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348D" w:rsidRDefault="00BD348D" w:rsidP="00E14C75">
      <w:pPr>
        <w:jc w:val="right"/>
        <w:rPr>
          <w:rFonts w:cs="David"/>
          <w:rtl/>
        </w:rPr>
      </w:pPr>
      <w:r>
        <w:rPr>
          <w:rFonts w:cs="David" w:hint="cs"/>
          <w:rtl/>
        </w:rPr>
        <w:t xml:space="preserve">תאריך: </w:t>
      </w:r>
      <w:r w:rsidR="00E14C75">
        <w:rPr>
          <w:rFonts w:cs="David" w:hint="cs"/>
          <w:rtl/>
        </w:rPr>
        <w:t>28</w:t>
      </w:r>
      <w:r>
        <w:rPr>
          <w:rFonts w:cs="David" w:hint="cs"/>
          <w:rtl/>
        </w:rPr>
        <w:t>.06.2020</w:t>
      </w:r>
    </w:p>
    <w:p w:rsidR="00E14C75" w:rsidRDefault="00E14C75" w:rsidP="00E14C75">
      <w:pPr>
        <w:rPr>
          <w:rFonts w:cs="David"/>
          <w:rtl/>
        </w:rPr>
      </w:pPr>
      <w:r>
        <w:rPr>
          <w:rFonts w:cs="David" w:hint="cs"/>
          <w:rtl/>
        </w:rPr>
        <w:t>מכרז 14/2019-</w:t>
      </w:r>
      <w:r w:rsidRPr="00E14C75">
        <w:rPr>
          <w:rtl/>
        </w:rPr>
        <w:t xml:space="preserve"> </w:t>
      </w:r>
      <w:r w:rsidRPr="00E14C75">
        <w:rPr>
          <w:rFonts w:cs="David"/>
          <w:rtl/>
        </w:rPr>
        <w:t>למתן שירותי מעבדה לבדיקות נוכחות מזהמים במזון לבעלי חיים</w:t>
      </w:r>
      <w:r>
        <w:rPr>
          <w:rFonts w:cs="David" w:hint="cs"/>
          <w:rtl/>
        </w:rPr>
        <w:t>.</w:t>
      </w:r>
    </w:p>
    <w:p w:rsidR="00E14C75" w:rsidRDefault="00E14C75" w:rsidP="00E14C75">
      <w:pPr>
        <w:rPr>
          <w:rFonts w:cs="David"/>
          <w:rtl/>
        </w:rPr>
      </w:pPr>
      <w:r>
        <w:rPr>
          <w:rFonts w:cs="David" w:hint="cs"/>
          <w:rtl/>
        </w:rPr>
        <w:t>להלן שינויים במסמכי המכרז:</w:t>
      </w:r>
    </w:p>
    <w:p w:rsidR="00E14C75" w:rsidRPr="00E14C75" w:rsidRDefault="00E14C75" w:rsidP="00E14C75">
      <w:pPr>
        <w:rPr>
          <w:rFonts w:cs="David"/>
          <w:rtl/>
        </w:rPr>
      </w:pPr>
      <w:r>
        <w:rPr>
          <w:rFonts w:cs="David"/>
          <w:rtl/>
        </w:rPr>
        <w:t>1.</w:t>
      </w:r>
      <w:r w:rsidRPr="00E14C75">
        <w:rPr>
          <w:rFonts w:cs="David"/>
          <w:rtl/>
        </w:rPr>
        <w:t>גרסה מעודכנת למסמכי המכרז: מצורפת גרסה מעודכנת של המכרז. גרסה זאת היא הגרסה אליה יש להתייחס במענה המציעים.</w:t>
      </w:r>
    </w:p>
    <w:p w:rsidR="00E14C75" w:rsidRPr="00E14C75" w:rsidRDefault="00E14C75" w:rsidP="00582C90">
      <w:pPr>
        <w:rPr>
          <w:rFonts w:cs="David"/>
          <w:rtl/>
        </w:rPr>
      </w:pPr>
      <w:r>
        <w:rPr>
          <w:rFonts w:cs="David"/>
          <w:rtl/>
        </w:rPr>
        <w:t>2.</w:t>
      </w:r>
      <w:r w:rsidRPr="00E14C75">
        <w:rPr>
          <w:rFonts w:cs="David"/>
          <w:rtl/>
        </w:rPr>
        <w:t xml:space="preserve">מועדי המכרז –שינוי תאריך מענה המשרד לשאלות הבהרה והגשה, שינוי תוקף ערבות </w:t>
      </w:r>
      <w:r w:rsidR="00582C90">
        <w:rPr>
          <w:rFonts w:cs="David" w:hint="cs"/>
          <w:rtl/>
        </w:rPr>
        <w:t>הצעה</w:t>
      </w:r>
      <w:bookmarkStart w:id="0" w:name="_GoBack"/>
      <w:bookmarkEnd w:id="0"/>
      <w:r w:rsidRPr="00E14C75">
        <w:rPr>
          <w:rFonts w:cs="David"/>
          <w:rtl/>
        </w:rPr>
        <w:t>.</w:t>
      </w:r>
    </w:p>
    <w:p w:rsidR="00E14C75" w:rsidRPr="00E14C75" w:rsidRDefault="00E14C75" w:rsidP="00E14C75">
      <w:pPr>
        <w:rPr>
          <w:rFonts w:cs="David"/>
          <w:rtl/>
        </w:rPr>
      </w:pPr>
      <w:r>
        <w:rPr>
          <w:rFonts w:cs="David"/>
          <w:rtl/>
        </w:rPr>
        <w:t>3.</w:t>
      </w:r>
      <w:r w:rsidRPr="00E14C75">
        <w:rPr>
          <w:rFonts w:cs="David"/>
          <w:rtl/>
        </w:rPr>
        <w:t>סעיף 1.4.1- סוגי הבדיקות אשר אותן יידרש הזוכה לבדוק במעבדתו: שורה 10 נמחקה ובמקומה מופיעה שורה 10 חדשה על פי הנוסח המפורט בטבלה.</w:t>
      </w:r>
    </w:p>
    <w:p w:rsidR="00E14C75" w:rsidRPr="00E14C75" w:rsidRDefault="00E14C75" w:rsidP="00E14C75">
      <w:pPr>
        <w:rPr>
          <w:rFonts w:cs="David"/>
          <w:rtl/>
        </w:rPr>
      </w:pPr>
      <w:r>
        <w:rPr>
          <w:rFonts w:cs="David"/>
          <w:rtl/>
        </w:rPr>
        <w:t>4.</w:t>
      </w:r>
      <w:r w:rsidRPr="00E14C75">
        <w:rPr>
          <w:rFonts w:cs="David"/>
          <w:rtl/>
        </w:rPr>
        <w:t>סעיף 1.4.2-מפרט בדיקות טכני לכל מזהם: שורה 4 בטבלה: השתנתה תכולת הבדיקות וטכנולוגיות הבדיקות כמפורט בטבלה.</w:t>
      </w:r>
    </w:p>
    <w:p w:rsidR="00E14C75" w:rsidRPr="00E14C75" w:rsidRDefault="00E14C75" w:rsidP="00E14C75">
      <w:pPr>
        <w:rPr>
          <w:rFonts w:cs="David"/>
          <w:rtl/>
        </w:rPr>
      </w:pPr>
      <w:r>
        <w:rPr>
          <w:rFonts w:cs="David"/>
          <w:rtl/>
        </w:rPr>
        <w:t>5.</w:t>
      </w:r>
      <w:r w:rsidRPr="00E14C75">
        <w:rPr>
          <w:rFonts w:cs="David"/>
          <w:rtl/>
        </w:rPr>
        <w:t>סעיף 1.4.1- שורה 9 בטבלה טור ה-</w:t>
      </w:r>
      <w:r w:rsidRPr="00E14C75">
        <w:rPr>
          <w:rFonts w:cs="David"/>
        </w:rPr>
        <w:t>LOQ</w:t>
      </w:r>
      <w:r w:rsidRPr="00E14C75">
        <w:rPr>
          <w:rFonts w:cs="David"/>
          <w:rtl/>
        </w:rPr>
        <w:t xml:space="preserve"> תוקן כמופיע בטבלה.</w:t>
      </w:r>
    </w:p>
    <w:p w:rsidR="00E14C75" w:rsidRPr="00E14C75" w:rsidRDefault="00E14C75" w:rsidP="00E14C75">
      <w:pPr>
        <w:rPr>
          <w:rFonts w:cs="David"/>
          <w:rtl/>
        </w:rPr>
      </w:pPr>
      <w:r>
        <w:rPr>
          <w:rFonts w:cs="David"/>
          <w:rtl/>
        </w:rPr>
        <w:t>6.</w:t>
      </w:r>
      <w:r w:rsidRPr="00E14C75">
        <w:rPr>
          <w:rFonts w:cs="David"/>
          <w:rtl/>
        </w:rPr>
        <w:t>סעיף 1.4.1- שורה 10 בטבלה נמחקה ובמקומה מופיעה שורה 10 חדשה כמפורט בטבלה.</w:t>
      </w:r>
    </w:p>
    <w:p w:rsidR="00E14C75" w:rsidRPr="00E14C75" w:rsidRDefault="00E14C75" w:rsidP="00E14C75">
      <w:pPr>
        <w:rPr>
          <w:rFonts w:cs="David"/>
          <w:rtl/>
        </w:rPr>
      </w:pPr>
      <w:r>
        <w:rPr>
          <w:rFonts w:cs="David"/>
          <w:rtl/>
        </w:rPr>
        <w:t>7.</w:t>
      </w:r>
      <w:r w:rsidRPr="00E14C75">
        <w:rPr>
          <w:rFonts w:cs="David"/>
          <w:rtl/>
        </w:rPr>
        <w:t xml:space="preserve">סעיף 1.4.1- בשורה 12 ובשורה 13 עודכנו טורי </w:t>
      </w:r>
      <w:r w:rsidRPr="00E14C75">
        <w:rPr>
          <w:rFonts w:cs="David"/>
        </w:rPr>
        <w:t>LOQ</w:t>
      </w:r>
      <w:r w:rsidRPr="00E14C75">
        <w:rPr>
          <w:rFonts w:cs="David"/>
          <w:rtl/>
        </w:rPr>
        <w:t xml:space="preserve">  ו </w:t>
      </w:r>
      <w:r w:rsidRPr="00E14C75">
        <w:rPr>
          <w:rFonts w:cs="David"/>
        </w:rPr>
        <w:t>LOD</w:t>
      </w:r>
      <w:r w:rsidRPr="00E14C75">
        <w:rPr>
          <w:rFonts w:cs="David"/>
          <w:rtl/>
        </w:rPr>
        <w:t>.</w:t>
      </w:r>
    </w:p>
    <w:p w:rsidR="00E14C75" w:rsidRPr="00E14C75" w:rsidRDefault="00E14C75" w:rsidP="00E14C75">
      <w:pPr>
        <w:rPr>
          <w:rFonts w:cs="David"/>
          <w:rtl/>
        </w:rPr>
      </w:pPr>
      <w:r>
        <w:rPr>
          <w:rFonts w:cs="David"/>
          <w:rtl/>
        </w:rPr>
        <w:t>8.</w:t>
      </w:r>
      <w:r w:rsidRPr="00E14C75">
        <w:rPr>
          <w:rFonts w:cs="David"/>
          <w:rtl/>
        </w:rPr>
        <w:t>בהצעת מחיר למכרז (נספח מס' 13 בחוברת ההצעה): סעיף 9 שורה מס' 10 בטבלה נמחקה, ובמקומה מופיעה שורה חדשה כמופיע בטבלה.</w:t>
      </w:r>
    </w:p>
    <w:p w:rsidR="00E14C75" w:rsidRPr="00BD348D" w:rsidRDefault="00E14C75" w:rsidP="00E14C75">
      <w:pPr>
        <w:rPr>
          <w:rFonts w:cs="David"/>
          <w:rtl/>
        </w:rPr>
      </w:pPr>
      <w:r>
        <w:rPr>
          <w:rFonts w:cs="David"/>
          <w:rtl/>
        </w:rPr>
        <w:t>9.</w:t>
      </w:r>
      <w:r w:rsidRPr="00E14C75">
        <w:rPr>
          <w:rFonts w:cs="David"/>
          <w:rtl/>
        </w:rPr>
        <w:t>נספח 2 להצעה- ערבות מכרז: עודכן תאריך תוקף הערבות לתאריך 27.10.2020 בהתאמה תוקן התוקף בטבלת המועדים למכרז בעמוד הראשון בחוברת המכרז</w:t>
      </w:r>
    </w:p>
    <w:p w:rsidR="00DC4229" w:rsidRPr="00DC4229" w:rsidRDefault="00DC4229" w:rsidP="00DC4229">
      <w:pPr>
        <w:pStyle w:val="3-"/>
        <w:spacing w:before="0" w:after="0"/>
        <w:ind w:left="792" w:firstLine="0"/>
        <w:outlineLvl w:val="9"/>
        <w:rPr>
          <w:b/>
          <w:bCs/>
        </w:rPr>
      </w:pPr>
    </w:p>
    <w:p w:rsidR="000C4D50" w:rsidRDefault="000C4D50" w:rsidP="00DC4229">
      <w:pPr>
        <w:pStyle w:val="3-"/>
        <w:spacing w:before="0" w:after="0" w:line="240" w:lineRule="auto"/>
        <w:ind w:left="5041" w:firstLine="0"/>
        <w:outlineLvl w:val="9"/>
        <w:rPr>
          <w:rtl/>
        </w:rPr>
      </w:pPr>
    </w:p>
    <w:p w:rsidR="000C4D50" w:rsidRDefault="000C4D50" w:rsidP="00DC4229">
      <w:pPr>
        <w:pStyle w:val="3-"/>
        <w:spacing w:before="0" w:after="0" w:line="240" w:lineRule="auto"/>
        <w:ind w:left="5041" w:firstLine="0"/>
        <w:outlineLvl w:val="9"/>
        <w:rPr>
          <w:rtl/>
        </w:rPr>
      </w:pPr>
    </w:p>
    <w:p w:rsidR="000C4D50" w:rsidRDefault="000C4D50" w:rsidP="00DC4229">
      <w:pPr>
        <w:pStyle w:val="3-"/>
        <w:spacing w:before="0" w:after="0" w:line="240" w:lineRule="auto"/>
        <w:ind w:left="5041" w:firstLine="0"/>
        <w:outlineLvl w:val="9"/>
        <w:rPr>
          <w:rtl/>
        </w:rPr>
      </w:pPr>
    </w:p>
    <w:p w:rsidR="00DC4229" w:rsidRDefault="00DC4229" w:rsidP="000C4D50">
      <w:pPr>
        <w:pStyle w:val="3-"/>
        <w:spacing w:before="0" w:after="0"/>
        <w:ind w:left="5041" w:hanging="279"/>
        <w:outlineLvl w:val="9"/>
        <w:rPr>
          <w:rtl/>
        </w:rPr>
      </w:pPr>
      <w:r>
        <w:rPr>
          <w:rFonts w:hint="cs"/>
          <w:rtl/>
        </w:rPr>
        <w:t>בכבוד רב,</w:t>
      </w:r>
    </w:p>
    <w:p w:rsidR="00DC4229" w:rsidRDefault="00DC4229" w:rsidP="000C4D50">
      <w:pPr>
        <w:pStyle w:val="3-"/>
        <w:spacing w:before="0" w:after="0"/>
        <w:ind w:left="5041" w:hanging="279"/>
        <w:outlineLvl w:val="9"/>
        <w:rPr>
          <w:rtl/>
        </w:rPr>
      </w:pPr>
      <w:r>
        <w:rPr>
          <w:rFonts w:hint="cs"/>
          <w:rtl/>
        </w:rPr>
        <w:t>משה חליאוה</w:t>
      </w:r>
    </w:p>
    <w:p w:rsidR="00DC4229" w:rsidRDefault="00DC4229" w:rsidP="000C4D50">
      <w:pPr>
        <w:pStyle w:val="3-"/>
        <w:spacing w:before="0" w:after="0"/>
        <w:ind w:left="5041" w:hanging="279"/>
        <w:outlineLvl w:val="9"/>
        <w:rPr>
          <w:rtl/>
        </w:rPr>
      </w:pPr>
      <w:r>
        <w:rPr>
          <w:rFonts w:hint="cs"/>
          <w:rtl/>
        </w:rPr>
        <w:t>אחראי מכרזים פומביים, מחלקת מכרזים</w:t>
      </w:r>
    </w:p>
    <w:p w:rsidR="00DC4229" w:rsidRPr="00DC4229" w:rsidRDefault="00DC4229" w:rsidP="000C4D50">
      <w:pPr>
        <w:pStyle w:val="3-"/>
        <w:spacing w:before="0" w:after="0"/>
        <w:ind w:left="5041" w:hanging="279"/>
        <w:outlineLvl w:val="9"/>
        <w:rPr>
          <w:rtl/>
        </w:rPr>
      </w:pPr>
      <w:r>
        <w:rPr>
          <w:rFonts w:hint="cs"/>
          <w:rtl/>
        </w:rPr>
        <w:t>משרד החקלאות</w:t>
      </w:r>
    </w:p>
    <w:p w:rsidR="009F75F7" w:rsidRDefault="009F75F7">
      <w:pPr>
        <w:bidi w:val="0"/>
        <w:rPr>
          <w:rFonts w:ascii="Times New Roman" w:eastAsia="Times New Roman" w:hAnsi="Times New Roman" w:cs="David"/>
          <w:noProof/>
          <w:sz w:val="24"/>
          <w:szCs w:val="24"/>
          <w:rtl/>
          <w:lang w:eastAsia="he-IL"/>
        </w:rPr>
      </w:pPr>
      <w:r>
        <w:rPr>
          <w:rtl/>
        </w:rPr>
        <w:br w:type="page"/>
      </w:r>
    </w:p>
    <w:sectPr w:rsidR="009F75F7" w:rsidSect="003236E5">
      <w:headerReference w:type="default" r:id="rId7"/>
      <w:footerReference w:type="default" r:id="rId8"/>
      <w:pgSz w:w="11906" w:h="16838"/>
      <w:pgMar w:top="851" w:right="1800" w:bottom="1440" w:left="1800" w:header="708" w:footer="366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2CA2" w:rsidRDefault="00DC2CA2" w:rsidP="00BD348D">
      <w:pPr>
        <w:spacing w:after="0" w:line="240" w:lineRule="auto"/>
      </w:pPr>
      <w:r>
        <w:separator/>
      </w:r>
    </w:p>
  </w:endnote>
  <w:endnote w:type="continuationSeparator" w:id="0">
    <w:p w:rsidR="00DC2CA2" w:rsidRDefault="00DC2CA2" w:rsidP="00BD34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cs="David"/>
        <w:sz w:val="24"/>
        <w:szCs w:val="24"/>
        <w:rtl/>
      </w:rPr>
      <w:id w:val="250246461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cs="David"/>
            <w:sz w:val="24"/>
            <w:szCs w:val="24"/>
            <w:rtl/>
          </w:rPr>
          <w:id w:val="114725947"/>
          <w:docPartObj>
            <w:docPartGallery w:val="Page Numbers (Top of Page)"/>
            <w:docPartUnique/>
          </w:docPartObj>
        </w:sdtPr>
        <w:sdtEndPr/>
        <w:sdtContent>
          <w:p w:rsidR="003236E5" w:rsidRDefault="003236E5" w:rsidP="003236E5">
            <w:pPr>
              <w:pStyle w:val="a7"/>
              <w:pBdr>
                <w:bottom w:val="single" w:sz="6" w:space="1" w:color="auto"/>
              </w:pBdr>
              <w:jc w:val="right"/>
              <w:rPr>
                <w:rFonts w:cs="David"/>
                <w:sz w:val="24"/>
                <w:szCs w:val="24"/>
                <w:rtl/>
                <w:cs/>
                <w:lang w:val="he-IL"/>
              </w:rPr>
            </w:pPr>
          </w:p>
          <w:p w:rsidR="003236E5" w:rsidRDefault="003236E5" w:rsidP="003236E5">
            <w:pPr>
              <w:pStyle w:val="a7"/>
              <w:jc w:val="right"/>
              <w:rPr>
                <w:rFonts w:cs="David"/>
                <w:sz w:val="24"/>
                <w:szCs w:val="24"/>
                <w:rtl/>
                <w:cs/>
                <w:lang w:val="he-IL"/>
              </w:rPr>
            </w:pPr>
          </w:p>
          <w:p w:rsidR="003236E5" w:rsidRPr="003236E5" w:rsidRDefault="003236E5" w:rsidP="003236E5">
            <w:pPr>
              <w:pStyle w:val="a7"/>
              <w:jc w:val="right"/>
              <w:rPr>
                <w:rFonts w:cs="David"/>
                <w:sz w:val="24"/>
                <w:szCs w:val="24"/>
                <w:rtl/>
                <w:cs/>
              </w:rPr>
            </w:pPr>
            <w:r w:rsidRPr="003236E5">
              <w:rPr>
                <w:rFonts w:cs="David"/>
                <w:sz w:val="24"/>
                <w:szCs w:val="24"/>
                <w:rtl/>
                <w:cs/>
                <w:lang w:val="he-IL"/>
              </w:rPr>
              <w:t xml:space="preserve">עמוד </w:t>
            </w:r>
            <w:r w:rsidRPr="003236E5">
              <w:rPr>
                <w:rFonts w:cs="David"/>
                <w:b/>
                <w:bCs/>
                <w:sz w:val="24"/>
                <w:szCs w:val="24"/>
              </w:rPr>
              <w:fldChar w:fldCharType="begin"/>
            </w:r>
            <w:r w:rsidRPr="003236E5">
              <w:rPr>
                <w:rFonts w:cs="David"/>
                <w:b/>
                <w:bCs/>
                <w:sz w:val="24"/>
                <w:szCs w:val="24"/>
                <w:rtl/>
                <w:cs/>
              </w:rPr>
              <w:instrText>PAGE</w:instrText>
            </w:r>
            <w:r w:rsidRPr="003236E5">
              <w:rPr>
                <w:rFonts w:cs="David"/>
                <w:b/>
                <w:bCs/>
                <w:sz w:val="24"/>
                <w:szCs w:val="24"/>
              </w:rPr>
              <w:fldChar w:fldCharType="separate"/>
            </w:r>
            <w:r w:rsidR="00582C90">
              <w:rPr>
                <w:rFonts w:cs="David"/>
                <w:b/>
                <w:bCs/>
                <w:noProof/>
                <w:sz w:val="24"/>
                <w:szCs w:val="24"/>
                <w:rtl/>
              </w:rPr>
              <w:t>1</w:t>
            </w:r>
            <w:r w:rsidRPr="003236E5">
              <w:rPr>
                <w:rFonts w:cs="David"/>
                <w:b/>
                <w:bCs/>
                <w:sz w:val="24"/>
                <w:szCs w:val="24"/>
              </w:rPr>
              <w:fldChar w:fldCharType="end"/>
            </w:r>
            <w:r w:rsidRPr="003236E5">
              <w:rPr>
                <w:rFonts w:cs="David"/>
                <w:sz w:val="24"/>
                <w:szCs w:val="24"/>
                <w:rtl/>
                <w:cs/>
                <w:lang w:val="he-IL"/>
              </w:rPr>
              <w:t xml:space="preserve"> מתוך </w:t>
            </w:r>
            <w:r w:rsidRPr="003236E5">
              <w:rPr>
                <w:rFonts w:cs="David"/>
                <w:b/>
                <w:bCs/>
                <w:sz w:val="24"/>
                <w:szCs w:val="24"/>
              </w:rPr>
              <w:fldChar w:fldCharType="begin"/>
            </w:r>
            <w:r w:rsidRPr="003236E5">
              <w:rPr>
                <w:rFonts w:cs="David"/>
                <w:b/>
                <w:bCs/>
                <w:sz w:val="24"/>
                <w:szCs w:val="24"/>
                <w:rtl/>
                <w:cs/>
              </w:rPr>
              <w:instrText>NUMPAGES</w:instrText>
            </w:r>
            <w:r w:rsidRPr="003236E5">
              <w:rPr>
                <w:rFonts w:cs="David"/>
                <w:b/>
                <w:bCs/>
                <w:sz w:val="24"/>
                <w:szCs w:val="24"/>
              </w:rPr>
              <w:fldChar w:fldCharType="separate"/>
            </w:r>
            <w:r w:rsidR="00582C90">
              <w:rPr>
                <w:rFonts w:cs="David"/>
                <w:b/>
                <w:bCs/>
                <w:noProof/>
                <w:sz w:val="24"/>
                <w:szCs w:val="24"/>
                <w:rtl/>
              </w:rPr>
              <w:t>2</w:t>
            </w:r>
            <w:r w:rsidRPr="003236E5">
              <w:rPr>
                <w:rFonts w:cs="David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236E5" w:rsidRDefault="003236E5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2CA2" w:rsidRDefault="00DC2CA2" w:rsidP="00BD348D">
      <w:pPr>
        <w:spacing w:after="0" w:line="240" w:lineRule="auto"/>
      </w:pPr>
      <w:r>
        <w:separator/>
      </w:r>
    </w:p>
  </w:footnote>
  <w:footnote w:type="continuationSeparator" w:id="0">
    <w:p w:rsidR="00DC2CA2" w:rsidRDefault="00DC2CA2" w:rsidP="00BD34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348D" w:rsidRDefault="00BD348D" w:rsidP="00BD348D">
    <w:pPr>
      <w:pStyle w:val="a5"/>
      <w:rPr>
        <w:rtl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5105400</wp:posOffset>
          </wp:positionH>
          <wp:positionV relativeFrom="paragraph">
            <wp:posOffset>-211455</wp:posOffset>
          </wp:positionV>
          <wp:extent cx="890270" cy="902335"/>
          <wp:effectExtent l="0" t="0" r="5080" b="0"/>
          <wp:wrapSquare wrapText="bothSides"/>
          <wp:docPr id="14" name="תמונה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0270" cy="9023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D348D" w:rsidRDefault="00BD348D" w:rsidP="00BD348D">
    <w:pPr>
      <w:pStyle w:val="a5"/>
      <w:pBdr>
        <w:bottom w:val="single" w:sz="6" w:space="1" w:color="auto"/>
      </w:pBdr>
      <w:rPr>
        <w:rFonts w:cs="David"/>
        <w:b/>
        <w:bCs/>
        <w:sz w:val="24"/>
        <w:szCs w:val="24"/>
        <w:rtl/>
      </w:rPr>
    </w:pPr>
    <w:r>
      <w:rPr>
        <w:rFonts w:cs="David" w:hint="cs"/>
        <w:b/>
        <w:bCs/>
        <w:sz w:val="24"/>
        <w:szCs w:val="24"/>
        <w:rtl/>
      </w:rPr>
      <w:t xml:space="preserve">                       </w:t>
    </w:r>
    <w:r w:rsidRPr="00BD348D">
      <w:rPr>
        <w:rFonts w:cs="David" w:hint="cs"/>
        <w:b/>
        <w:bCs/>
        <w:sz w:val="24"/>
        <w:szCs w:val="24"/>
        <w:rtl/>
      </w:rPr>
      <w:t xml:space="preserve">משרד החקלאות ופיתוח הכפר </w:t>
    </w:r>
    <w:r w:rsidRPr="00BD348D">
      <w:rPr>
        <w:rFonts w:cs="David"/>
        <w:b/>
        <w:bCs/>
        <w:sz w:val="24"/>
        <w:szCs w:val="24"/>
        <w:rtl/>
      </w:rPr>
      <w:t>–</w:t>
    </w:r>
    <w:r w:rsidRPr="00BD348D">
      <w:rPr>
        <w:rFonts w:cs="David" w:hint="cs"/>
        <w:b/>
        <w:bCs/>
        <w:sz w:val="24"/>
        <w:szCs w:val="24"/>
        <w:rtl/>
      </w:rPr>
      <w:t xml:space="preserve"> מחלקת מכרזים</w:t>
    </w:r>
  </w:p>
  <w:p w:rsidR="00BD348D" w:rsidRDefault="00BD348D" w:rsidP="00BD348D">
    <w:pPr>
      <w:pStyle w:val="a5"/>
      <w:rPr>
        <w:rFonts w:cs="David"/>
        <w:b/>
        <w:bCs/>
        <w:sz w:val="24"/>
        <w:szCs w:val="24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74454E"/>
    <w:multiLevelType w:val="hybridMultilevel"/>
    <w:tmpl w:val="2154E724"/>
    <w:lvl w:ilvl="0" w:tplc="AB5EDFBE">
      <w:start w:val="1"/>
      <w:numFmt w:val="bullet"/>
      <w:lvlText w:val=""/>
      <w:lvlJc w:val="left"/>
      <w:pPr>
        <w:ind w:left="1080" w:hanging="360"/>
      </w:pPr>
      <w:rPr>
        <w:rFonts w:ascii="Wingdings" w:hAnsi="Wingdings" w:cs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D8062F9"/>
    <w:multiLevelType w:val="hybridMultilevel"/>
    <w:tmpl w:val="382C5F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0A11E8"/>
    <w:multiLevelType w:val="hybridMultilevel"/>
    <w:tmpl w:val="301E3B30"/>
    <w:lvl w:ilvl="0" w:tplc="AB5EDFBE">
      <w:start w:val="1"/>
      <w:numFmt w:val="bullet"/>
      <w:lvlText w:val=""/>
      <w:lvlJc w:val="left"/>
      <w:pPr>
        <w:ind w:left="1800" w:hanging="360"/>
      </w:pPr>
      <w:rPr>
        <w:rFonts w:ascii="Wingdings" w:hAnsi="Wingdings" w:cs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2ED85B22"/>
    <w:multiLevelType w:val="multilevel"/>
    <w:tmpl w:val="C792D8C2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F08494D"/>
    <w:multiLevelType w:val="hybridMultilevel"/>
    <w:tmpl w:val="8CA8AD56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5231D80"/>
    <w:multiLevelType w:val="hybridMultilevel"/>
    <w:tmpl w:val="F4B097A6"/>
    <w:lvl w:ilvl="0" w:tplc="04090013">
      <w:start w:val="1"/>
      <w:numFmt w:val="hebrew1"/>
      <w:lvlText w:val="%1."/>
      <w:lvlJc w:val="center"/>
      <w:pPr>
        <w:ind w:left="1152" w:hanging="360"/>
      </w:p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6" w15:restartNumberingAfterBreak="0">
    <w:nsid w:val="46C93FDC"/>
    <w:multiLevelType w:val="hybridMultilevel"/>
    <w:tmpl w:val="2F2ADA7C"/>
    <w:lvl w:ilvl="0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7" w15:restartNumberingAfterBreak="0">
    <w:nsid w:val="48022C8C"/>
    <w:multiLevelType w:val="hybridMultilevel"/>
    <w:tmpl w:val="E5BE397A"/>
    <w:lvl w:ilvl="0" w:tplc="ED4C3DF8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BF2F8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F561FD0"/>
    <w:multiLevelType w:val="hybridMultilevel"/>
    <w:tmpl w:val="4A1C7E30"/>
    <w:lvl w:ilvl="0" w:tplc="AB5EDFBE">
      <w:start w:val="1"/>
      <w:numFmt w:val="bullet"/>
      <w:lvlText w:val=""/>
      <w:lvlJc w:val="left"/>
      <w:pPr>
        <w:ind w:left="1080" w:hanging="360"/>
      </w:pPr>
      <w:rPr>
        <w:rFonts w:ascii="Wingdings" w:hAnsi="Wingdings" w:cs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71731B15"/>
    <w:multiLevelType w:val="multilevel"/>
    <w:tmpl w:val="A0C05C3E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8"/>
  </w:num>
  <w:num w:numId="2">
    <w:abstractNumId w:val="1"/>
  </w:num>
  <w:num w:numId="3">
    <w:abstractNumId w:val="0"/>
  </w:num>
  <w:num w:numId="4">
    <w:abstractNumId w:val="9"/>
  </w:num>
  <w:num w:numId="5">
    <w:abstractNumId w:val="4"/>
  </w:num>
  <w:num w:numId="6">
    <w:abstractNumId w:val="2"/>
  </w:num>
  <w:num w:numId="7">
    <w:abstractNumId w:val="6"/>
  </w:num>
  <w:num w:numId="8">
    <w:abstractNumId w:val="10"/>
  </w:num>
  <w:num w:numId="9">
    <w:abstractNumId w:val="3"/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551B"/>
    <w:rsid w:val="00025A77"/>
    <w:rsid w:val="000C4D50"/>
    <w:rsid w:val="000E287D"/>
    <w:rsid w:val="00106858"/>
    <w:rsid w:val="001F3151"/>
    <w:rsid w:val="00205443"/>
    <w:rsid w:val="003236E5"/>
    <w:rsid w:val="00464D9C"/>
    <w:rsid w:val="004B5AAF"/>
    <w:rsid w:val="004D615C"/>
    <w:rsid w:val="00582C90"/>
    <w:rsid w:val="005F551B"/>
    <w:rsid w:val="00736E67"/>
    <w:rsid w:val="00754448"/>
    <w:rsid w:val="00797E19"/>
    <w:rsid w:val="009318AB"/>
    <w:rsid w:val="009A05B6"/>
    <w:rsid w:val="009F75F7"/>
    <w:rsid w:val="00A63E86"/>
    <w:rsid w:val="00AB7DF2"/>
    <w:rsid w:val="00BD348D"/>
    <w:rsid w:val="00D5402C"/>
    <w:rsid w:val="00D939BE"/>
    <w:rsid w:val="00DC2CA2"/>
    <w:rsid w:val="00DC4229"/>
    <w:rsid w:val="00DE4FA0"/>
    <w:rsid w:val="00E10E23"/>
    <w:rsid w:val="00E14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3C951AA1"/>
  <w15:chartTrackingRefBased/>
  <w15:docId w15:val="{9F7D2D96-9048-4FE9-85DF-9083380CD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E287D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0E287D"/>
    <w:rPr>
      <w:rFonts w:ascii="Tahoma" w:hAnsi="Tahoma" w:cs="Tahoma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BD348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BD348D"/>
  </w:style>
  <w:style w:type="paragraph" w:styleId="a7">
    <w:name w:val="footer"/>
    <w:basedOn w:val="a"/>
    <w:link w:val="a8"/>
    <w:uiPriority w:val="99"/>
    <w:unhideWhenUsed/>
    <w:rsid w:val="00BD348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BD348D"/>
  </w:style>
  <w:style w:type="table" w:styleId="a9">
    <w:name w:val="Table Grid"/>
    <w:basedOn w:val="a1"/>
    <w:uiPriority w:val="39"/>
    <w:rsid w:val="00BD34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BD348D"/>
    <w:pPr>
      <w:ind w:left="720"/>
      <w:contextualSpacing/>
    </w:pPr>
  </w:style>
  <w:style w:type="paragraph" w:customStyle="1" w:styleId="3-">
    <w:name w:val="#3 - סעיף"/>
    <w:basedOn w:val="a"/>
    <w:qFormat/>
    <w:rsid w:val="009F75F7"/>
    <w:pPr>
      <w:tabs>
        <w:tab w:val="left" w:pos="1334"/>
      </w:tabs>
      <w:spacing w:before="240" w:after="240" w:line="360" w:lineRule="auto"/>
      <w:ind w:left="1334" w:hanging="851"/>
      <w:jc w:val="both"/>
      <w:outlineLvl w:val="1"/>
    </w:pPr>
    <w:rPr>
      <w:rFonts w:ascii="Times New Roman" w:eastAsia="Times New Roman" w:hAnsi="Times New Roman" w:cs="David"/>
      <w:noProof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79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177</Words>
  <Characters>886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3</cp:revision>
  <cp:lastPrinted>2020-06-09T11:41:00Z</cp:lastPrinted>
  <dcterms:created xsi:type="dcterms:W3CDTF">2020-06-28T13:21:00Z</dcterms:created>
  <dcterms:modified xsi:type="dcterms:W3CDTF">2020-06-28T13:26:00Z</dcterms:modified>
</cp:coreProperties>
</file>